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52" w:rsidRDefault="00AF7352">
      <w:bookmarkStart w:id="0" w:name="_GoBack"/>
      <w:bookmarkEnd w:id="0"/>
      <w:r>
        <w:rPr>
          <w:rFonts w:hint="eastAsia"/>
        </w:rPr>
        <w:t>제목: Incidence and clinical significance of intrapulmonary shunt in biliary atresia</w:t>
      </w:r>
    </w:p>
    <w:p w:rsidR="00AF7352" w:rsidRDefault="00AF7352"/>
    <w:p w:rsidR="00AF7352" w:rsidRPr="00AF7352" w:rsidRDefault="00AF7352" w:rsidP="00BD25F6">
      <w:pPr>
        <w:jc w:val="left"/>
        <w:rPr>
          <w:b/>
        </w:rPr>
      </w:pPr>
      <w:r>
        <w:rPr>
          <w:rFonts w:hint="eastAsia"/>
        </w:rPr>
        <w:t xml:space="preserve">저자: </w:t>
      </w:r>
      <w:r w:rsidRPr="003B4CC5">
        <w:rPr>
          <w:rFonts w:cs="Meiryo UI"/>
          <w:bCs/>
          <w:color w:val="000000"/>
          <w:szCs w:val="20"/>
        </w:rPr>
        <w:t xml:space="preserve">Eun Young Chang, </w:t>
      </w:r>
      <w:r w:rsidRPr="003B4CC5">
        <w:rPr>
          <w:rFonts w:cs="Meiryo UI" w:hint="eastAsia"/>
          <w:bCs/>
          <w:color w:val="000000"/>
          <w:szCs w:val="20"/>
        </w:rPr>
        <w:t>Young Ju</w:t>
      </w:r>
      <w:r w:rsidRPr="003B4CC5">
        <w:rPr>
          <w:rFonts w:cs="Meiryo UI"/>
          <w:bCs/>
          <w:color w:val="000000"/>
          <w:szCs w:val="20"/>
        </w:rPr>
        <w:t xml:space="preserve"> </w:t>
      </w:r>
      <w:r w:rsidRPr="003B4CC5">
        <w:rPr>
          <w:rFonts w:cs="Meiryo UI" w:hint="eastAsia"/>
          <w:bCs/>
          <w:color w:val="000000"/>
          <w:szCs w:val="20"/>
        </w:rPr>
        <w:t>Hong</w:t>
      </w:r>
      <w:r w:rsidRPr="003B4CC5">
        <w:rPr>
          <w:rFonts w:cs="Meiryo UI"/>
          <w:bCs/>
          <w:color w:val="000000"/>
          <w:szCs w:val="20"/>
        </w:rPr>
        <w:t>, Jung-</w:t>
      </w:r>
      <w:r w:rsidRPr="003B4CC5">
        <w:rPr>
          <w:rFonts w:cs="Meiryo UI" w:hint="eastAsia"/>
          <w:bCs/>
          <w:color w:val="000000"/>
          <w:szCs w:val="20"/>
        </w:rPr>
        <w:t>T</w:t>
      </w:r>
      <w:r w:rsidRPr="003B4CC5">
        <w:rPr>
          <w:rFonts w:cs="Meiryo UI"/>
          <w:bCs/>
          <w:color w:val="000000"/>
          <w:szCs w:val="20"/>
        </w:rPr>
        <w:t xml:space="preserve">ak Oh, </w:t>
      </w:r>
      <w:r w:rsidRPr="00AF7352">
        <w:rPr>
          <w:rFonts w:cs="Meiryo UI"/>
          <w:b/>
          <w:color w:val="000000"/>
          <w:szCs w:val="20"/>
        </w:rPr>
        <w:t>Seok Joo Han</w:t>
      </w:r>
    </w:p>
    <w:p w:rsidR="00AF7352" w:rsidRPr="00AF7352" w:rsidRDefault="00AF7352"/>
    <w:p w:rsidR="00AF7352" w:rsidRPr="00914436" w:rsidRDefault="00AF7352" w:rsidP="00BD25F6">
      <w:pPr>
        <w:jc w:val="left"/>
        <w:rPr>
          <w:rFonts w:cs="Meiryo UI"/>
          <w:bCs/>
          <w:color w:val="000000"/>
          <w:szCs w:val="20"/>
        </w:rPr>
      </w:pPr>
      <w:r>
        <w:t>소속</w:t>
      </w:r>
      <w:r>
        <w:rPr>
          <w:rFonts w:hint="eastAsia"/>
        </w:rPr>
        <w:t xml:space="preserve">: </w:t>
      </w:r>
      <w:r w:rsidRPr="00914436">
        <w:rPr>
          <w:rFonts w:cs="Meiryo UI"/>
          <w:bCs/>
          <w:color w:val="000000"/>
          <w:szCs w:val="20"/>
        </w:rPr>
        <w:t>Department of Pediatric Surgery, Severance Children</w:t>
      </w:r>
      <w:r w:rsidR="00D9473F">
        <w:rPr>
          <w:rFonts w:cs="Meiryo UI"/>
          <w:bCs/>
          <w:color w:val="000000"/>
          <w:szCs w:val="20"/>
        </w:rPr>
        <w:t>’</w:t>
      </w:r>
      <w:r w:rsidR="00D9473F">
        <w:rPr>
          <w:rFonts w:cs="Meiryo UI" w:hint="eastAsia"/>
          <w:bCs/>
          <w:color w:val="000000"/>
          <w:szCs w:val="20"/>
        </w:rPr>
        <w:t>s</w:t>
      </w:r>
      <w:r w:rsidRPr="00914436">
        <w:rPr>
          <w:rFonts w:cs="Meiryo UI"/>
          <w:bCs/>
          <w:color w:val="000000"/>
          <w:szCs w:val="20"/>
        </w:rPr>
        <w:t xml:space="preserve"> Hospital, </w:t>
      </w:r>
      <w:r w:rsidR="00646370">
        <w:rPr>
          <w:rFonts w:cs="Meiryo UI" w:hint="eastAsia"/>
          <w:bCs/>
          <w:color w:val="000000"/>
          <w:szCs w:val="20"/>
        </w:rPr>
        <w:t xml:space="preserve">Department of Surgery, </w:t>
      </w:r>
      <w:r w:rsidRPr="00914436">
        <w:rPr>
          <w:rFonts w:cs="Meiryo UI"/>
          <w:bCs/>
          <w:color w:val="000000"/>
          <w:szCs w:val="20"/>
        </w:rPr>
        <w:t>Yonsei University College of Medicine, Seoul, Korea</w:t>
      </w:r>
    </w:p>
    <w:p w:rsidR="00AF7352" w:rsidRDefault="00AF7352" w:rsidP="00AF7352">
      <w:pPr>
        <w:jc w:val="left"/>
      </w:pPr>
    </w:p>
    <w:p w:rsidR="00F12A17" w:rsidRDefault="00AF7352">
      <w:r>
        <w:rPr>
          <w:rFonts w:hint="eastAsia"/>
        </w:rPr>
        <w:t xml:space="preserve">초록: </w:t>
      </w:r>
    </w:p>
    <w:p w:rsidR="008413E5" w:rsidRDefault="00AF7352">
      <w:r w:rsidRPr="00565BFD">
        <w:rPr>
          <w:rFonts w:hint="eastAsia"/>
          <w:b/>
        </w:rPr>
        <w:t>Purpose:</w:t>
      </w:r>
      <w:r>
        <w:rPr>
          <w:rFonts w:hint="eastAsia"/>
        </w:rPr>
        <w:t xml:space="preserve"> Intrapulmonary arteriovenous shunt</w:t>
      </w:r>
      <w:r w:rsidR="00840ED7">
        <w:rPr>
          <w:rFonts w:hint="eastAsia"/>
        </w:rPr>
        <w:t xml:space="preserve"> (IPS)</w:t>
      </w:r>
      <w:r w:rsidR="00565BFD">
        <w:rPr>
          <w:rFonts w:hint="eastAsia"/>
        </w:rPr>
        <w:t xml:space="preserve"> is one of the long-term complication</w:t>
      </w:r>
      <w:r w:rsidR="007A4605">
        <w:rPr>
          <w:rFonts w:hint="eastAsia"/>
        </w:rPr>
        <w:t>s</w:t>
      </w:r>
      <w:r w:rsidR="00565BFD">
        <w:rPr>
          <w:rFonts w:hint="eastAsia"/>
        </w:rPr>
        <w:t xml:space="preserve"> in chronic liver disease</w:t>
      </w:r>
      <w:r w:rsidR="00646370">
        <w:rPr>
          <w:rFonts w:hint="eastAsia"/>
        </w:rPr>
        <w:t>.</w:t>
      </w:r>
      <w:r w:rsidR="00565BFD">
        <w:rPr>
          <w:rFonts w:hint="eastAsia"/>
        </w:rPr>
        <w:t xml:space="preserve"> If </w:t>
      </w:r>
      <w:r w:rsidR="00646370">
        <w:rPr>
          <w:rFonts w:hint="eastAsia"/>
        </w:rPr>
        <w:t xml:space="preserve">arterial oxygen defect in patients with IPS with chronic liver disease </w:t>
      </w:r>
      <w:r w:rsidR="00565BFD">
        <w:rPr>
          <w:rFonts w:hint="eastAsia"/>
        </w:rPr>
        <w:t xml:space="preserve">is </w:t>
      </w:r>
      <w:r w:rsidR="00646370">
        <w:rPr>
          <w:rFonts w:hint="eastAsia"/>
        </w:rPr>
        <w:t>found</w:t>
      </w:r>
      <w:r w:rsidR="00565BFD">
        <w:rPr>
          <w:rFonts w:hint="eastAsia"/>
        </w:rPr>
        <w:t xml:space="preserve">, </w:t>
      </w:r>
      <w:proofErr w:type="spellStart"/>
      <w:r w:rsidR="007A4605">
        <w:rPr>
          <w:rFonts w:hint="eastAsia"/>
        </w:rPr>
        <w:t>hepatopulmonary</w:t>
      </w:r>
      <w:proofErr w:type="spellEnd"/>
      <w:r w:rsidR="007A4605">
        <w:rPr>
          <w:rFonts w:hint="eastAsia"/>
        </w:rPr>
        <w:t xml:space="preserve"> syndrome (HPS)</w:t>
      </w:r>
      <w:r w:rsidR="007223F2">
        <w:rPr>
          <w:rFonts w:hint="eastAsia"/>
        </w:rPr>
        <w:t xml:space="preserve"> can be diagnosed and </w:t>
      </w:r>
      <w:r w:rsidR="00565BFD">
        <w:rPr>
          <w:rFonts w:hint="eastAsia"/>
        </w:rPr>
        <w:t>liver transplantation is needed</w:t>
      </w:r>
      <w:r w:rsidR="007A4605">
        <w:rPr>
          <w:rFonts w:hint="eastAsia"/>
        </w:rPr>
        <w:t xml:space="preserve"> for the treatment. However, it is not well described which characteristics of </w:t>
      </w:r>
      <w:r w:rsidR="00B3076D">
        <w:rPr>
          <w:rFonts w:hint="eastAsia"/>
        </w:rPr>
        <w:t xml:space="preserve">patients with </w:t>
      </w:r>
      <w:r w:rsidR="007A4605">
        <w:rPr>
          <w:rFonts w:hint="eastAsia"/>
        </w:rPr>
        <w:t xml:space="preserve">IPS can </w:t>
      </w:r>
      <w:r w:rsidR="00B3076D">
        <w:rPr>
          <w:rFonts w:hint="eastAsia"/>
        </w:rPr>
        <w:t xml:space="preserve">be </w:t>
      </w:r>
      <w:r w:rsidR="007A4605">
        <w:rPr>
          <w:rFonts w:hint="eastAsia"/>
        </w:rPr>
        <w:t>develop</w:t>
      </w:r>
      <w:r w:rsidR="00B3076D">
        <w:rPr>
          <w:rFonts w:hint="eastAsia"/>
        </w:rPr>
        <w:t>ed</w:t>
      </w:r>
      <w:r w:rsidR="007A4605">
        <w:rPr>
          <w:rFonts w:hint="eastAsia"/>
        </w:rPr>
        <w:t xml:space="preserve"> to HPS. Therefore, we investigated the incidence and the clinical significance of </w:t>
      </w:r>
      <w:r w:rsidR="00840ED7">
        <w:rPr>
          <w:rFonts w:hint="eastAsia"/>
        </w:rPr>
        <w:t>IPS</w:t>
      </w:r>
      <w:r w:rsidR="007A4605">
        <w:rPr>
          <w:rFonts w:hint="eastAsia"/>
        </w:rPr>
        <w:t xml:space="preserve"> in biliary atresia. </w:t>
      </w:r>
    </w:p>
    <w:p w:rsidR="0089782F" w:rsidRDefault="0089782F"/>
    <w:p w:rsidR="008413E5" w:rsidRDefault="00D02420">
      <w:r w:rsidRPr="00565BFD">
        <w:rPr>
          <w:rFonts w:hint="eastAsia"/>
          <w:b/>
        </w:rPr>
        <w:t>Methods:</w:t>
      </w:r>
      <w:r>
        <w:rPr>
          <w:rFonts w:hint="eastAsia"/>
        </w:rPr>
        <w:t xml:space="preserve"> </w:t>
      </w:r>
      <w:r w:rsidR="007A4605">
        <w:rPr>
          <w:rFonts w:hint="eastAsia"/>
        </w:rPr>
        <w:t xml:space="preserve">We prospectively evaluated the 72 patients with biliary atresia during March </w:t>
      </w:r>
      <w:r w:rsidR="00840ED7">
        <w:rPr>
          <w:rFonts w:hint="eastAsia"/>
        </w:rPr>
        <w:t>2010</w:t>
      </w:r>
      <w:r w:rsidR="007A4605">
        <w:rPr>
          <w:rFonts w:hint="eastAsia"/>
        </w:rPr>
        <w:t xml:space="preserve"> to May </w:t>
      </w:r>
      <w:r w:rsidR="00840ED7">
        <w:rPr>
          <w:rFonts w:hint="eastAsia"/>
        </w:rPr>
        <w:t>2013</w:t>
      </w:r>
      <w:r w:rsidR="007A4605">
        <w:rPr>
          <w:rFonts w:hint="eastAsia"/>
        </w:rPr>
        <w:t xml:space="preserve">. </w:t>
      </w:r>
      <w:r w:rsidR="007223F2">
        <w:rPr>
          <w:rFonts w:hint="eastAsia"/>
        </w:rPr>
        <w:t xml:space="preserve">For the diagnosis of IPS, </w:t>
      </w:r>
      <w:r w:rsidR="00840ED7">
        <w:rPr>
          <w:rFonts w:hint="eastAsia"/>
        </w:rPr>
        <w:t>contrast-enhanced echocardiography</w:t>
      </w:r>
      <w:r w:rsidR="007223F2">
        <w:rPr>
          <w:rFonts w:hint="eastAsia"/>
        </w:rPr>
        <w:t xml:space="preserve"> was performed. For the confirmation of HPS, arterial blood-gas analysis </w:t>
      </w:r>
      <w:r w:rsidR="00D9473F">
        <w:rPr>
          <w:rFonts w:hint="eastAsia"/>
        </w:rPr>
        <w:t xml:space="preserve">(ABGA) </w:t>
      </w:r>
      <w:r w:rsidR="007223F2">
        <w:rPr>
          <w:rFonts w:hint="eastAsia"/>
        </w:rPr>
        <w:t>was</w:t>
      </w:r>
      <w:r w:rsidR="00B3076D">
        <w:rPr>
          <w:rFonts w:hint="eastAsia"/>
        </w:rPr>
        <w:t xml:space="preserve"> conducted additionally. Clinical data were reviewed retro</w:t>
      </w:r>
      <w:r w:rsidR="00840ED7">
        <w:rPr>
          <w:rFonts w:hint="eastAsia"/>
        </w:rPr>
        <w:t>spective</w:t>
      </w:r>
      <w:r w:rsidR="00B3076D">
        <w:rPr>
          <w:rFonts w:hint="eastAsia"/>
        </w:rPr>
        <w:t xml:space="preserve">ly by grouping of </w:t>
      </w:r>
      <w:r w:rsidR="00840ED7">
        <w:rPr>
          <w:rFonts w:hint="eastAsia"/>
        </w:rPr>
        <w:t>non-IPS</w:t>
      </w:r>
      <w:r w:rsidR="00736CC0">
        <w:rPr>
          <w:rFonts w:hint="eastAsia"/>
        </w:rPr>
        <w:t xml:space="preserve"> group</w:t>
      </w:r>
      <w:r w:rsidR="00840ED7">
        <w:rPr>
          <w:rFonts w:hint="eastAsia"/>
        </w:rPr>
        <w:t>, IPS without HPS</w:t>
      </w:r>
      <w:r w:rsidR="00736CC0">
        <w:rPr>
          <w:rFonts w:hint="eastAsia"/>
        </w:rPr>
        <w:t xml:space="preserve"> group</w:t>
      </w:r>
      <w:r w:rsidR="00840ED7">
        <w:rPr>
          <w:rFonts w:hint="eastAsia"/>
        </w:rPr>
        <w:t xml:space="preserve">, and HPS </w:t>
      </w:r>
      <w:r w:rsidR="00736CC0">
        <w:rPr>
          <w:rFonts w:hint="eastAsia"/>
        </w:rPr>
        <w:t>group</w:t>
      </w:r>
      <w:r w:rsidR="00B3076D">
        <w:rPr>
          <w:rFonts w:hint="eastAsia"/>
        </w:rPr>
        <w:t xml:space="preserve">. </w:t>
      </w:r>
    </w:p>
    <w:p w:rsidR="0089782F" w:rsidRDefault="0089782F"/>
    <w:p w:rsidR="008413E5" w:rsidRDefault="00840ED7">
      <w:r w:rsidRPr="00565BFD">
        <w:rPr>
          <w:rFonts w:hint="eastAsia"/>
          <w:b/>
        </w:rPr>
        <w:t>Results:</w:t>
      </w:r>
      <w:r w:rsidR="00565BFD">
        <w:rPr>
          <w:rFonts w:hint="eastAsia"/>
        </w:rPr>
        <w:t xml:space="preserve"> </w:t>
      </w:r>
      <w:r w:rsidR="00B3076D">
        <w:rPr>
          <w:rFonts w:hint="eastAsia"/>
        </w:rPr>
        <w:t>IPS was identified in 41 patients (</w:t>
      </w:r>
      <w:r w:rsidR="008A067E">
        <w:rPr>
          <w:rFonts w:hint="eastAsia"/>
        </w:rPr>
        <w:t>56.9%</w:t>
      </w:r>
      <w:r w:rsidR="00B3076D">
        <w:rPr>
          <w:rFonts w:hint="eastAsia"/>
        </w:rPr>
        <w:t>)</w:t>
      </w:r>
      <w:r w:rsidR="00646370">
        <w:rPr>
          <w:rFonts w:hint="eastAsia"/>
        </w:rPr>
        <w:t>.</w:t>
      </w:r>
      <w:r w:rsidR="008A067E">
        <w:rPr>
          <w:rFonts w:hint="eastAsia"/>
        </w:rPr>
        <w:t xml:space="preserve"> </w:t>
      </w:r>
      <w:r w:rsidR="00B3076D">
        <w:rPr>
          <w:rFonts w:hint="eastAsia"/>
        </w:rPr>
        <w:t xml:space="preserve">Except six patients who did not examined ABGA after identification of </w:t>
      </w:r>
      <w:r w:rsidR="008A067E">
        <w:rPr>
          <w:rFonts w:hint="eastAsia"/>
        </w:rPr>
        <w:t>IPS</w:t>
      </w:r>
      <w:r w:rsidR="00B3076D">
        <w:rPr>
          <w:rFonts w:hint="eastAsia"/>
        </w:rPr>
        <w:t xml:space="preserve">, IPS without HPS </w:t>
      </w:r>
      <w:r w:rsidR="000B0D3B">
        <w:rPr>
          <w:rFonts w:hint="eastAsia"/>
        </w:rPr>
        <w:t xml:space="preserve">group </w:t>
      </w:r>
      <w:r w:rsidR="00B3076D">
        <w:rPr>
          <w:rFonts w:hint="eastAsia"/>
        </w:rPr>
        <w:t>was</w:t>
      </w:r>
      <w:r w:rsidR="000B0D3B">
        <w:rPr>
          <w:rFonts w:hint="eastAsia"/>
        </w:rPr>
        <w:t xml:space="preserve"> </w:t>
      </w:r>
      <w:r w:rsidR="00502708">
        <w:rPr>
          <w:rFonts w:hint="eastAsia"/>
        </w:rPr>
        <w:t>confirmed in 2</w:t>
      </w:r>
      <w:r w:rsidR="000B0D3B">
        <w:rPr>
          <w:rFonts w:hint="eastAsia"/>
        </w:rPr>
        <w:t>0</w:t>
      </w:r>
      <w:r w:rsidR="00502708">
        <w:rPr>
          <w:rFonts w:hint="eastAsia"/>
        </w:rPr>
        <w:t xml:space="preserve"> patients and HPS was diagnosed in 15 patients (20.8%). </w:t>
      </w:r>
      <w:r w:rsidR="002300A6">
        <w:rPr>
          <w:rFonts w:hint="eastAsia"/>
        </w:rPr>
        <w:t>Bilirubin level at</w:t>
      </w:r>
      <w:r w:rsidR="00736CC0">
        <w:rPr>
          <w:rFonts w:hint="eastAsia"/>
        </w:rPr>
        <w:t xml:space="preserve"> IPS evaluation </w:t>
      </w:r>
      <w:r w:rsidR="002300A6">
        <w:rPr>
          <w:rFonts w:hint="eastAsia"/>
        </w:rPr>
        <w:t>was significantly increased by groups (</w:t>
      </w:r>
      <w:r w:rsidR="00736CC0">
        <w:rPr>
          <w:rFonts w:hint="eastAsia"/>
        </w:rPr>
        <w:t>Total: 0.6mg/</w:t>
      </w:r>
      <w:proofErr w:type="spellStart"/>
      <w:r w:rsidR="00736CC0">
        <w:rPr>
          <w:rFonts w:hint="eastAsia"/>
        </w:rPr>
        <w:t>dL</w:t>
      </w:r>
      <w:proofErr w:type="spellEnd"/>
      <w:r w:rsidR="00736CC0">
        <w:rPr>
          <w:rFonts w:hint="eastAsia"/>
        </w:rPr>
        <w:t>, 1.5mg/</w:t>
      </w:r>
      <w:proofErr w:type="spellStart"/>
      <w:r w:rsidR="00736CC0">
        <w:rPr>
          <w:rFonts w:hint="eastAsia"/>
        </w:rPr>
        <w:t>dL</w:t>
      </w:r>
      <w:proofErr w:type="spellEnd"/>
      <w:r w:rsidR="00736CC0">
        <w:rPr>
          <w:rFonts w:hint="eastAsia"/>
        </w:rPr>
        <w:t>, and 1.9mg/</w:t>
      </w:r>
      <w:proofErr w:type="spellStart"/>
      <w:r w:rsidR="00736CC0">
        <w:rPr>
          <w:rFonts w:hint="eastAsia"/>
        </w:rPr>
        <w:t>dL</w:t>
      </w:r>
      <w:proofErr w:type="spellEnd"/>
      <w:r w:rsidR="00736CC0">
        <w:rPr>
          <w:rFonts w:hint="eastAsia"/>
        </w:rPr>
        <w:t>, p=0.005, Direct: 0.2mg/</w:t>
      </w:r>
      <w:proofErr w:type="spellStart"/>
      <w:r w:rsidR="00736CC0">
        <w:rPr>
          <w:rFonts w:hint="eastAsia"/>
        </w:rPr>
        <w:t>dL</w:t>
      </w:r>
      <w:proofErr w:type="spellEnd"/>
      <w:r w:rsidR="00736CC0">
        <w:rPr>
          <w:rFonts w:hint="eastAsia"/>
        </w:rPr>
        <w:t>, 0.8mg/</w:t>
      </w:r>
      <w:proofErr w:type="spellStart"/>
      <w:r w:rsidR="00736CC0">
        <w:rPr>
          <w:rFonts w:hint="eastAsia"/>
        </w:rPr>
        <w:t>dL</w:t>
      </w:r>
      <w:proofErr w:type="spellEnd"/>
      <w:r w:rsidR="00736CC0">
        <w:rPr>
          <w:rFonts w:hint="eastAsia"/>
        </w:rPr>
        <w:t>, and 1.2mg/</w:t>
      </w:r>
      <w:proofErr w:type="spellStart"/>
      <w:r w:rsidR="00736CC0">
        <w:rPr>
          <w:rFonts w:hint="eastAsia"/>
        </w:rPr>
        <w:t>dL</w:t>
      </w:r>
      <w:proofErr w:type="spellEnd"/>
      <w:r w:rsidR="00736CC0">
        <w:rPr>
          <w:rFonts w:hint="eastAsia"/>
        </w:rPr>
        <w:t>, p=0.001</w:t>
      </w:r>
      <w:r w:rsidR="008413E5">
        <w:rPr>
          <w:rFonts w:hint="eastAsia"/>
        </w:rPr>
        <w:t xml:space="preserve"> respectively</w:t>
      </w:r>
      <w:r w:rsidR="00736CC0">
        <w:rPr>
          <w:rFonts w:hint="eastAsia"/>
        </w:rPr>
        <w:t>)</w:t>
      </w:r>
      <w:r w:rsidR="008413E5">
        <w:rPr>
          <w:rFonts w:hint="eastAsia"/>
        </w:rPr>
        <w:t>.</w:t>
      </w:r>
      <w:r w:rsidR="00FA7B9E">
        <w:rPr>
          <w:rFonts w:hint="eastAsia"/>
        </w:rPr>
        <w:t xml:space="preserve"> </w:t>
      </w:r>
      <w:r w:rsidR="008413E5">
        <w:rPr>
          <w:rFonts w:hint="eastAsia"/>
        </w:rPr>
        <w:t>L</w:t>
      </w:r>
      <w:r w:rsidR="00FA7B9E">
        <w:rPr>
          <w:rFonts w:hint="eastAsia"/>
        </w:rPr>
        <w:t xml:space="preserve">iver stiffness score </w:t>
      </w:r>
      <w:r w:rsidR="008413E5">
        <w:rPr>
          <w:rFonts w:hint="eastAsia"/>
        </w:rPr>
        <w:t>was significantly increased by groups</w:t>
      </w:r>
      <w:r w:rsidR="00BD25F6">
        <w:rPr>
          <w:rFonts w:hint="eastAsia"/>
        </w:rPr>
        <w:t xml:space="preserve"> (8.7kPa, 15.5kPa, and 29.3kPa, p&lt;0.0001)</w:t>
      </w:r>
      <w:r w:rsidR="00FA7B9E">
        <w:rPr>
          <w:rFonts w:hint="eastAsia"/>
        </w:rPr>
        <w:t xml:space="preserve">. </w:t>
      </w:r>
      <w:r w:rsidR="008413E5">
        <w:rPr>
          <w:rFonts w:hint="eastAsia"/>
        </w:rPr>
        <w:t xml:space="preserve">The liver transplantation after </w:t>
      </w:r>
      <w:r w:rsidR="00FA7B9E">
        <w:rPr>
          <w:rFonts w:hint="eastAsia"/>
        </w:rPr>
        <w:t xml:space="preserve">evaluation </w:t>
      </w:r>
      <w:r w:rsidR="008413E5">
        <w:rPr>
          <w:rFonts w:hint="eastAsia"/>
        </w:rPr>
        <w:t xml:space="preserve">of IPS significantly </w:t>
      </w:r>
      <w:r w:rsidR="00D9473F">
        <w:rPr>
          <w:rFonts w:hint="eastAsia"/>
        </w:rPr>
        <w:t>more performed according to groups (</w:t>
      </w:r>
      <w:r w:rsidR="00FA7B9E">
        <w:rPr>
          <w:rFonts w:hint="eastAsia"/>
        </w:rPr>
        <w:t>0%, 5%, 33.3%</w:t>
      </w:r>
      <w:r w:rsidR="008413E5">
        <w:rPr>
          <w:rFonts w:hint="eastAsia"/>
        </w:rPr>
        <w:t xml:space="preserve">, </w:t>
      </w:r>
      <w:r w:rsidR="00D9473F">
        <w:rPr>
          <w:rFonts w:hint="eastAsia"/>
        </w:rPr>
        <w:t xml:space="preserve">p=0.001, </w:t>
      </w:r>
      <w:r w:rsidR="008413E5">
        <w:rPr>
          <w:rFonts w:hint="eastAsia"/>
        </w:rPr>
        <w:t>respectively</w:t>
      </w:r>
      <w:r w:rsidR="00FA7B9E">
        <w:rPr>
          <w:rFonts w:hint="eastAsia"/>
        </w:rPr>
        <w:t xml:space="preserve">). </w:t>
      </w:r>
    </w:p>
    <w:p w:rsidR="0089782F" w:rsidRDefault="0089782F"/>
    <w:p w:rsidR="00AA1710" w:rsidRDefault="00FA7B9E">
      <w:r w:rsidRPr="00565BFD">
        <w:rPr>
          <w:rFonts w:hint="eastAsia"/>
          <w:b/>
        </w:rPr>
        <w:t>Conclusion</w:t>
      </w:r>
      <w:r w:rsidR="00565BFD">
        <w:rPr>
          <w:rFonts w:hint="eastAsia"/>
          <w:b/>
        </w:rPr>
        <w:t>s</w:t>
      </w:r>
      <w:r w:rsidRPr="00565BFD">
        <w:rPr>
          <w:rFonts w:hint="eastAsia"/>
          <w:b/>
        </w:rPr>
        <w:t>:</w:t>
      </w:r>
      <w:r w:rsidR="00565BFD">
        <w:rPr>
          <w:rFonts w:hint="eastAsia"/>
        </w:rPr>
        <w:t xml:space="preserve"> </w:t>
      </w:r>
      <w:r w:rsidR="00D9473F">
        <w:rPr>
          <w:rFonts w:hint="eastAsia"/>
        </w:rPr>
        <w:t xml:space="preserve">The worse </w:t>
      </w:r>
      <w:r w:rsidR="003F0D04">
        <w:rPr>
          <w:rFonts w:hint="eastAsia"/>
        </w:rPr>
        <w:t>clinical outcome</w:t>
      </w:r>
      <w:r w:rsidR="00D9473F">
        <w:rPr>
          <w:rFonts w:hint="eastAsia"/>
        </w:rPr>
        <w:t>s, such as bilirubin level</w:t>
      </w:r>
      <w:r w:rsidR="00646370">
        <w:rPr>
          <w:rFonts w:hint="eastAsia"/>
        </w:rPr>
        <w:t xml:space="preserve"> and</w:t>
      </w:r>
      <w:r w:rsidR="00D9473F">
        <w:rPr>
          <w:rFonts w:hint="eastAsia"/>
        </w:rPr>
        <w:t xml:space="preserve"> liver stiffness score were appeared in HPS group than IPS only group</w:t>
      </w:r>
      <w:r w:rsidR="003F0D04">
        <w:rPr>
          <w:rFonts w:hint="eastAsia"/>
        </w:rPr>
        <w:t xml:space="preserve">. </w:t>
      </w:r>
      <w:r w:rsidR="00D9473F">
        <w:rPr>
          <w:rFonts w:hint="eastAsia"/>
        </w:rPr>
        <w:t xml:space="preserve">The presence of IPS in biliary atresia might be considered as the transient step forward to HPS. </w:t>
      </w:r>
      <w:r w:rsidR="003F0D04">
        <w:rPr>
          <w:rFonts w:hint="eastAsia"/>
        </w:rPr>
        <w:t xml:space="preserve">Therefore, the identification of IPS and the close-monitoring of patients with IPS </w:t>
      </w:r>
      <w:r w:rsidR="00881EFD">
        <w:rPr>
          <w:rFonts w:hint="eastAsia"/>
        </w:rPr>
        <w:t xml:space="preserve">in biliary atresia </w:t>
      </w:r>
      <w:r w:rsidR="003F0D04">
        <w:rPr>
          <w:rFonts w:hint="eastAsia"/>
        </w:rPr>
        <w:t xml:space="preserve">is the substantial </w:t>
      </w:r>
      <w:r w:rsidR="00881EFD">
        <w:rPr>
          <w:rFonts w:hint="eastAsia"/>
        </w:rPr>
        <w:t>in that favorable outcome by th</w:t>
      </w:r>
      <w:r w:rsidR="003F0D04">
        <w:rPr>
          <w:rFonts w:hint="eastAsia"/>
        </w:rPr>
        <w:t>e early liver transplantation.</w:t>
      </w:r>
    </w:p>
    <w:sectPr w:rsidR="00AA1710" w:rsidSect="00F12A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A4" w:rsidRDefault="00D609A4" w:rsidP="00D9473F">
      <w:r>
        <w:separator/>
      </w:r>
    </w:p>
  </w:endnote>
  <w:endnote w:type="continuationSeparator" w:id="0">
    <w:p w:rsidR="00D609A4" w:rsidRDefault="00D609A4" w:rsidP="00D9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 UI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A4" w:rsidRDefault="00D609A4" w:rsidP="00D9473F">
      <w:r>
        <w:separator/>
      </w:r>
    </w:p>
  </w:footnote>
  <w:footnote w:type="continuationSeparator" w:id="0">
    <w:p w:rsidR="00D609A4" w:rsidRDefault="00D609A4" w:rsidP="00D9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10"/>
    <w:rsid w:val="000B0D3B"/>
    <w:rsid w:val="000B0DF4"/>
    <w:rsid w:val="000F0448"/>
    <w:rsid w:val="002300A6"/>
    <w:rsid w:val="003A630D"/>
    <w:rsid w:val="003F0D04"/>
    <w:rsid w:val="00502708"/>
    <w:rsid w:val="00565BFD"/>
    <w:rsid w:val="00646370"/>
    <w:rsid w:val="007223F2"/>
    <w:rsid w:val="00736CC0"/>
    <w:rsid w:val="00746F78"/>
    <w:rsid w:val="007A4605"/>
    <w:rsid w:val="008310EC"/>
    <w:rsid w:val="00840ED7"/>
    <w:rsid w:val="008413E5"/>
    <w:rsid w:val="00881EFD"/>
    <w:rsid w:val="0089782F"/>
    <w:rsid w:val="008A067E"/>
    <w:rsid w:val="00AA1710"/>
    <w:rsid w:val="00AF7352"/>
    <w:rsid w:val="00B3076D"/>
    <w:rsid w:val="00BD25F6"/>
    <w:rsid w:val="00D02420"/>
    <w:rsid w:val="00D609A4"/>
    <w:rsid w:val="00D76667"/>
    <w:rsid w:val="00D9473F"/>
    <w:rsid w:val="00D9541D"/>
    <w:rsid w:val="00E951FD"/>
    <w:rsid w:val="00F12A17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7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9473F"/>
  </w:style>
  <w:style w:type="paragraph" w:styleId="a4">
    <w:name w:val="footer"/>
    <w:basedOn w:val="a"/>
    <w:link w:val="Char0"/>
    <w:uiPriority w:val="99"/>
    <w:semiHidden/>
    <w:unhideWhenUsed/>
    <w:rsid w:val="00D947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9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7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9473F"/>
  </w:style>
  <w:style w:type="paragraph" w:styleId="a4">
    <w:name w:val="footer"/>
    <w:basedOn w:val="a"/>
    <w:link w:val="Char0"/>
    <w:uiPriority w:val="99"/>
    <w:semiHidden/>
    <w:unhideWhenUsed/>
    <w:rsid w:val="00D947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9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47EB-F0A6-4962-B1DB-A6B7AE02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severance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sophie4174</dc:creator>
  <cp:lastModifiedBy>Seok Joo Han</cp:lastModifiedBy>
  <cp:revision>2</cp:revision>
  <cp:lastPrinted>2013-10-07T12:10:00Z</cp:lastPrinted>
  <dcterms:created xsi:type="dcterms:W3CDTF">2013-11-25T09:47:00Z</dcterms:created>
  <dcterms:modified xsi:type="dcterms:W3CDTF">2013-11-25T09:47:00Z</dcterms:modified>
</cp:coreProperties>
</file>